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A31" w:rsidRPr="004B2A31" w:rsidRDefault="004B2A31" w:rsidP="004B2A3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Toc535845597"/>
      <w:r w:rsidRPr="004B2A31">
        <w:rPr>
          <w:rFonts w:ascii="Times New Roman" w:eastAsia="Times New Roman" w:hAnsi="Times New Roman" w:cs="Times New Roman"/>
          <w:sz w:val="24"/>
          <w:szCs w:val="24"/>
        </w:rPr>
        <w:t>МЕТАЛЛУРГИЯ СТАЛИ</w:t>
      </w:r>
      <w:bookmarkEnd w:id="0"/>
    </w:p>
    <w:p w:rsidR="004B2A31" w:rsidRPr="004B2A31" w:rsidRDefault="004B2A31" w:rsidP="004B2A31">
      <w:pPr>
        <w:pStyle w:val="1"/>
        <w:rPr>
          <w:snapToGrid w:val="0"/>
          <w:spacing w:val="-20"/>
          <w:sz w:val="24"/>
          <w:szCs w:val="24"/>
        </w:rPr>
      </w:pP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507850597"/>
      <w:r w:rsidRPr="004B2A31">
        <w:rPr>
          <w:rFonts w:ascii="Times New Roman" w:eastAsia="Times New Roman" w:hAnsi="Times New Roman" w:cs="Times New Roman"/>
          <w:sz w:val="24"/>
          <w:szCs w:val="24"/>
        </w:rPr>
        <w:t>Железные руды и флюсы</w:t>
      </w:r>
      <w:bookmarkEnd w:id="1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. Исходным металлом для производства стали, является доменный чугун, получаемый в доменной печи, путем переработки железных руд. сущность  процесса получения чугуна в доменной печи заключается в восстановлении железа на руды печными газами и в отделении посторонних примесей от металла путем превращения их в легкоплавкий шлак при помощи флюсов. Восстановленной в домне железо 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науглероживается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 и, превращаясь чугун стекает вниз и скапливается на дне печи. Шлак же, как более легкий, располагается сверху чугуна. Периодически металл и шлак выпускается из печи.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Характеристика руд. Руды, содержащие свыше 50% железа, считаются богатыми, содержащие до 50% железа – бедными.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Основная часть руды представляет собой химическое соединение железа с кислородом. Кроме окислов железа руды содержат также пустую породу, состоящую из ряда окислов других металлов 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ц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 других примесей. В зависимости от природы окислов железа различают следующие основные виды железных руд.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1. Магнитные железняки - содержащие магнитную окись железа Fе3О4 и получившие название вследствие своих магнитных свойств. Эти руды обычно содержат большое количество железа, имеют черный цвет. плотное сложение и трудно восстановимы. Встречаются как и чистом виде, так и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с примесями серы – в виде железного колчедана (пирита) 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 фосфора – в  виде апатита. Пустая порода магнитных железняков кремнистая или глиноземистая.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2. Красные железняки – содержащие безводную окись железа Fе2О3,  являются основными железными рудами по мощности месторождений и по количеству выплавляемого из них чугуна. По содержанию железа (50-65%) относятся к богатым рудам. Цвет красного железняка – красный.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3. Бурые железняки – содержащие водную окись железа Fе2О3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3Н2О, наиболее распространены; встречаются в различных видах, в зависимости от происхождения. Бурые железняки являются бедными рудами, но по 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восстановимости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 и они значи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тельно выше красных и магнитных железняков. Вредные примеси попадают в руду с железным колчеданом, свинцовым блеском (содержащим серу) 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 апатитом (содержащим фосфор).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Флюсы. Для отделения от расплавленного металла, пустую по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роду надо перевести в жидкое состояние. Вещества, вводимые а печь для понижения температуры плавления пустой породы и химического их связывания, называются флюсами. Сплавляясь с этими примесями, флюсы образуют шлаки.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ab/>
        <w:t>В мартеновском производстве применяются в качестве флюсов известняка кварцевый песок, плавиковый шпат и боксит. Плавиковый шпат  содержит 85—95% фтористого кальция – СаF2 и обладает свойством превращать густой шлак в жидкотекучий.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lastRenderedPageBreak/>
        <w:t>Требования, предъявляемые к руде. Идущая в переработку руда должна иметь: определенный химический состав и размеры кусков, не выходящие из заданных пределов.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Химический состав руды необходимо знать для расчета шихты. Размеры кусков руды имеют большое значение, потому что в слишком крупных кусках руда очень медленно восстанавливается в доменной печи, а в слишком мелких (пылеватая) – частью вы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носится из печи и теряется бесполезно, частью остается в печи и нарушает правильный ход процесса.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Для подготовки руды, которая по содержанию железа и вредных примесей может идти в плавку, применяют: 1) сортировку на классы по химическому составу; 2) дробление крупных кусков; 3) сортировку на два (или три) класса по величине кусков я отсев мелочи; 4) агломерацию (окускование) мелочи.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Для руды. непосредственная переплавка которой неэкономична или дает чугун с повышенным содержанием вредных примесей, кроме процессов, указанных выше, применяют еще обога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щение различными способами.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Сортировка и дробление руды. Сортировка руды на классы по химическому составу начинается на руднике и завершается на особых сортировочных пунктах. Сортировка дает возможность доставлять на заводы однородную руду.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Дробление руды производиться на дробилках различного устройства. Широко распространены щековые дробилки. Рабочим органом у них являются две щеки: неподвижная и подвижная. Подвижная щека попеременно сближается с неподвижной и отходит от нее. В пространстве между щеками забрасывается руда. Величина получаемых кусков зависит от расстояния между щеками.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Сортировка руды по величине кусков производиться на грохотах. Грохоты располагаются горизонтально или наклонно и работают при непрерывном сотрясении в продольном или поперечном направлении.  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Агломерация руды. Мелкая железная руда, поступаю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щая с дробильной фабрики, смешивается с колошниковой пылью и некоторым количеством топлива. Смесь увлажняется и загру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жается в аппарат для спекания слоем толщиной в 150—300 мм. Через этот слой эксгаустерами просасывается сверху вниз воздух. Одновременно масса с поверхности зажигается специальными горелками. Мелкие частицы топлива загораются и температура спекаемой массы достигает 1200—1250°. Пустая порода, кремнезем, начи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нает соединяться (</w:t>
      </w:r>
      <w:proofErr w:type="spellStart"/>
      <w:r w:rsidRPr="004B2A31">
        <w:rPr>
          <w:rFonts w:ascii="Times New Roman" w:eastAsia="Times New Roman" w:hAnsi="Times New Roman" w:cs="Times New Roman"/>
          <w:sz w:val="24"/>
          <w:szCs w:val="24"/>
        </w:rPr>
        <w:t>шлаковаться</w:t>
      </w:r>
      <w:proofErr w:type="spellEnd"/>
      <w:r w:rsidRPr="004B2A31">
        <w:rPr>
          <w:rFonts w:ascii="Times New Roman" w:eastAsia="Times New Roman" w:hAnsi="Times New Roman" w:cs="Times New Roman"/>
          <w:sz w:val="24"/>
          <w:szCs w:val="24"/>
        </w:rPr>
        <w:t>) с закисью железа. Получающийся силикат (фаялит), расплавляясь, спекает кусочки руды и дает прочный пористый агломерат. Готовый агломерат проходит черен сортировку. Мелочь размером меньше 6 мм в поперечнике (воз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врат) подается обратно на агломерацию.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Путем агломерации можно также добиться удаления из руды ряда вредных примесей. Например, мышьяк при агломера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ции удаляется на 60-70%, свиней – полностью, цинк на 50-60%, сера – на 80-90%.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 xml:space="preserve">Обогащение руды. Процесс обогащения состоит из ряда последовательных операций, включающих: 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lastRenderedPageBreak/>
        <w:t>1) мокрое обогащение;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2) магнитное обогащение.</w:t>
      </w:r>
    </w:p>
    <w:p w:rsidR="004B2A31" w:rsidRPr="004B2A31" w:rsidRDefault="004B2A31" w:rsidP="004B2A31">
      <w:pPr>
        <w:rPr>
          <w:rFonts w:ascii="Times New Roman" w:eastAsia="Times New Roman" w:hAnsi="Times New Roman" w:cs="Times New Roman"/>
          <w:sz w:val="24"/>
          <w:szCs w:val="24"/>
        </w:rPr>
      </w:pPr>
      <w:r w:rsidRPr="004B2A31">
        <w:rPr>
          <w:rFonts w:ascii="Times New Roman" w:eastAsia="Times New Roman" w:hAnsi="Times New Roman" w:cs="Times New Roman"/>
          <w:sz w:val="24"/>
          <w:szCs w:val="24"/>
        </w:rPr>
        <w:t>Мокрое обогащение заключается в промывании раздробленной руды водой и применимо, преимущественно, к рудам, содер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жащим глинистую пустую породу. Магнитное обогащение осно</w:t>
      </w:r>
      <w:r w:rsidRPr="004B2A31">
        <w:rPr>
          <w:rFonts w:ascii="Times New Roman" w:eastAsia="Times New Roman" w:hAnsi="Times New Roman" w:cs="Times New Roman"/>
          <w:sz w:val="24"/>
          <w:szCs w:val="24"/>
        </w:rPr>
        <w:softHyphen/>
        <w:t>вано на том, что разные тела обладают различной магнитной проницаемостью. Из железных руд довольно большой магнитной проницаемостью обладает магнитный железняк; пустая же порода немагнитна. Измельченную руду заставляют двигаться в магнитном поле магнитного сепаратора. Куски магнитного железняка под действием силы поля отклоняются от своего пути и образуют один поток, а частицы пустой породы не изменяют направления своего движения и образуют второй поток.</w:t>
      </w:r>
    </w:p>
    <w:p w:rsidR="00BD74D0" w:rsidRPr="00BD74D0" w:rsidRDefault="00BD74D0" w:rsidP="006E672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Toc507850598"/>
      <w:bookmarkStart w:id="3" w:name="_Toc535845598"/>
      <w:r w:rsidRPr="00BD74D0">
        <w:rPr>
          <w:rFonts w:ascii="Times New Roman" w:eastAsia="Times New Roman" w:hAnsi="Times New Roman" w:cs="Times New Roman"/>
          <w:b/>
          <w:sz w:val="24"/>
          <w:szCs w:val="24"/>
        </w:rPr>
        <w:t>Топливо</w:t>
      </w:r>
      <w:bookmarkEnd w:id="2"/>
      <w:bookmarkEnd w:id="3"/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Классификация топлива. Основными видами топлива являются следующие: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1. Твердое топливо: а) каменный уголь,  антрацит,  горючие сланцы; б) искусственные – древесный уголь, каменноугольный кокс, нефтяной кокс, угольные брикеты, термоантрацит, пылевидное (пылеугольное) топливо.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2. Жидкое топливо: а) естественное – нефть; 6) искусственное – мазут, керосин, бензин, спирты и смолы.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3. Газообразное топливо: а) естественное - природный газ; б) искусственное – светильный, коксовальный, доменный. генераторный и другие газы.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Состав топлива. Различают горючую и негорючую части топлива. В состав горючей части твердого топлива входят углерод, водород и сера.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В состав негорючей части твердого топлива входят: зола, вода часть серы, находящаяся в виде сернокислых соединений (т. е. уже окисленная сера, не участвующая в реакция горения топлива). В газовом топливе негорючую часть составляют: углекислота, сернистый газ, азот. кислород и вода. 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Важнейшей характеристикой топлива является его теплотворная способность  (калорийность), т, е. количество теплоты в килограмм-калориях, выделяющееся при полном сгорании 1 кг твердого или жидкого топлива или 1 м3 газообразного топлива.</w:t>
      </w:r>
    </w:p>
    <w:p w:rsidR="006E672A" w:rsidRDefault="006E672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sectPr w:rsidR="006E672A" w:rsidSect="00995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characterSpacingControl w:val="doNotCompress"/>
  <w:compat>
    <w:useFELayout/>
  </w:compat>
  <w:rsids>
    <w:rsidRoot w:val="004B2A31"/>
    <w:rsid w:val="00064A4D"/>
    <w:rsid w:val="00066CF5"/>
    <w:rsid w:val="001E0461"/>
    <w:rsid w:val="001F651D"/>
    <w:rsid w:val="003852A9"/>
    <w:rsid w:val="003A354C"/>
    <w:rsid w:val="00422380"/>
    <w:rsid w:val="00422C7B"/>
    <w:rsid w:val="004B2A31"/>
    <w:rsid w:val="0050110D"/>
    <w:rsid w:val="006A51C0"/>
    <w:rsid w:val="006D27AE"/>
    <w:rsid w:val="006E672A"/>
    <w:rsid w:val="007370C4"/>
    <w:rsid w:val="007838E6"/>
    <w:rsid w:val="007D1E77"/>
    <w:rsid w:val="00811B86"/>
    <w:rsid w:val="00811BF6"/>
    <w:rsid w:val="00834643"/>
    <w:rsid w:val="00835D7F"/>
    <w:rsid w:val="008D0761"/>
    <w:rsid w:val="00995668"/>
    <w:rsid w:val="00A7037A"/>
    <w:rsid w:val="00BD6052"/>
    <w:rsid w:val="00BD74D0"/>
    <w:rsid w:val="00C871B0"/>
    <w:rsid w:val="00D34B18"/>
    <w:rsid w:val="00DD1D5A"/>
    <w:rsid w:val="00DE2DE4"/>
    <w:rsid w:val="00FB6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68"/>
  </w:style>
  <w:style w:type="paragraph" w:styleId="1">
    <w:name w:val="heading 1"/>
    <w:basedOn w:val="a"/>
    <w:next w:val="a"/>
    <w:link w:val="10"/>
    <w:qFormat/>
    <w:rsid w:val="004B2A31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1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2A31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ody Text Indent"/>
    <w:basedOn w:val="a"/>
    <w:link w:val="a4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D74D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">
    <w:name w:val="Body Text Indent 2"/>
    <w:basedOn w:val="a"/>
    <w:link w:val="20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BD74D0"/>
    <w:rPr>
      <w:rFonts w:ascii="Times New Roman" w:eastAsia="Times New Roman" w:hAnsi="Times New Roman" w:cs="Times New Roman"/>
      <w:snapToGrid w:val="0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D0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076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5011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21</cp:revision>
  <dcterms:created xsi:type="dcterms:W3CDTF">2019-10-24T04:49:00Z</dcterms:created>
  <dcterms:modified xsi:type="dcterms:W3CDTF">2019-11-26T04:28:00Z</dcterms:modified>
</cp:coreProperties>
</file>